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before="0" w:beforeAutospacing="0" w:after="0" w:afterAutospacing="0" w:line="24" w:lineRule="atLeast"/>
        <w:ind w:left="0" w:right="0"/>
        <w:jc w:val="center"/>
        <w:rPr>
          <w:color w:val="auto"/>
          <w:sz w:val="24"/>
          <w:szCs w:val="24"/>
        </w:rPr>
      </w:pPr>
      <w:r>
        <w:rPr>
          <w:rFonts w:hint="eastAsia" w:ascii="宋体" w:hAnsi="宋体" w:eastAsia="宋体" w:cs="宋体"/>
          <w:color w:val="auto"/>
          <w:kern w:val="1"/>
          <w:sz w:val="24"/>
          <w:szCs w:val="24"/>
          <w:shd w:val="clear" w:fill="FFFFFF"/>
        </w:rPr>
        <w:t>教务〔</w:t>
      </w:r>
      <w:r>
        <w:rPr>
          <w:rFonts w:hint="eastAsia" w:ascii="宋体" w:hAnsi="宋体" w:eastAsia="宋体" w:cs="Times New Roman"/>
          <w:color w:val="auto"/>
          <w:kern w:val="1"/>
          <w:sz w:val="24"/>
          <w:szCs w:val="24"/>
          <w:shd w:val="clear" w:fill="FFFFFF"/>
        </w:rPr>
        <w:t>2020</w:t>
      </w:r>
      <w:r>
        <w:rPr>
          <w:rFonts w:hint="eastAsia" w:ascii="宋体" w:hAnsi="宋体" w:eastAsia="宋体" w:cs="宋体"/>
          <w:color w:val="auto"/>
          <w:kern w:val="1"/>
          <w:sz w:val="24"/>
          <w:szCs w:val="24"/>
          <w:shd w:val="clear" w:fill="FFFFFF"/>
        </w:rPr>
        <w:t>〕</w:t>
      </w:r>
      <w:r>
        <w:rPr>
          <w:rFonts w:hint="eastAsia" w:cs="Times New Roman"/>
          <w:color w:val="auto"/>
          <w:kern w:val="1"/>
          <w:sz w:val="24"/>
          <w:szCs w:val="24"/>
          <w:shd w:val="clear" w:fill="FFFFFF"/>
          <w:lang w:val="en-US" w:eastAsia="zh-CN"/>
        </w:rPr>
        <w:t>7</w:t>
      </w:r>
      <w:r>
        <w:rPr>
          <w:rFonts w:hint="eastAsia" w:ascii="宋体" w:hAnsi="宋体" w:eastAsia="宋体" w:cs="Times New Roman"/>
          <w:color w:val="auto"/>
          <w:kern w:val="1"/>
          <w:sz w:val="24"/>
          <w:szCs w:val="24"/>
          <w:shd w:val="clear" w:fill="FFFFFF"/>
        </w:rPr>
        <w:t>号</w:t>
      </w:r>
    </w:p>
    <w:p>
      <w:pPr>
        <w:pStyle w:val="4"/>
        <w:keepNext w:val="0"/>
        <w:keepLines w:val="0"/>
        <w:widowControl/>
        <w:suppressLineNumbers w:val="0"/>
        <w:spacing w:before="0" w:beforeAutospacing="0" w:after="0" w:afterAutospacing="0" w:line="24" w:lineRule="atLeast"/>
        <w:ind w:left="0" w:right="0"/>
        <w:jc w:val="center"/>
        <w:rPr>
          <w:color w:val="auto"/>
          <w:sz w:val="21"/>
          <w:szCs w:val="21"/>
        </w:rPr>
      </w:pPr>
      <w:r>
        <w:rPr>
          <w:rFonts w:hint="eastAsia" w:ascii="宋体" w:hAnsi="宋体" w:eastAsia="宋体" w:cs="宋体"/>
          <w:i w:val="0"/>
          <w:caps w:val="0"/>
          <w:color w:val="auto"/>
          <w:spacing w:val="0"/>
          <w:kern w:val="1"/>
          <w:sz w:val="21"/>
          <w:szCs w:val="21"/>
          <w:shd w:val="clear" w:fill="FFFFFF"/>
        </w:rPr>
        <w:t xml:space="preserve"> </w:t>
      </w:r>
    </w:p>
    <w:p>
      <w:pPr>
        <w:keepNext w:val="0"/>
        <w:keepLines w:val="0"/>
        <w:pageBreakBefore w:val="0"/>
        <w:widowControl/>
        <w:shd w:val="clear" w:color="auto" w:fill="FFFFFF"/>
        <w:kinsoku/>
        <w:wordWrap/>
        <w:overflowPunct/>
        <w:topLinePunct w:val="0"/>
        <w:autoSpaceDE/>
        <w:autoSpaceDN/>
        <w:bidi w:val="0"/>
        <w:adjustRightInd/>
        <w:snapToGrid/>
        <w:jc w:val="center"/>
        <w:textAlignment w:val="auto"/>
        <w:outlineLvl w:val="1"/>
        <w:rPr>
          <w:rFonts w:ascii="微软雅黑" w:hAnsi="微软雅黑" w:eastAsia="微软雅黑" w:cs="微软雅黑"/>
          <w:color w:val="auto"/>
          <w:spacing w:val="8"/>
          <w:kern w:val="0"/>
          <w:sz w:val="32"/>
          <w:szCs w:val="32"/>
        </w:rPr>
      </w:pPr>
      <w:r>
        <w:rPr>
          <w:rFonts w:hint="eastAsia" w:ascii="微软雅黑" w:hAnsi="微软雅黑" w:eastAsia="微软雅黑" w:cs="微软雅黑"/>
          <w:color w:val="auto"/>
          <w:spacing w:val="8"/>
          <w:kern w:val="0"/>
          <w:sz w:val="32"/>
          <w:szCs w:val="32"/>
        </w:rPr>
        <w:t>关于2020年春季学期本科线上教学相关事宜的通知</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textAlignment w:val="auto"/>
        <w:outlineLvl w:val="1"/>
        <w:rPr>
          <w:rFonts w:hint="eastAsia" w:ascii="宋体" w:hAnsi="宋体" w:eastAsia="宋体" w:cs="宋体"/>
          <w:bCs/>
          <w:color w:val="auto"/>
          <w:spacing w:val="8"/>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360" w:lineRule="auto"/>
        <w:ind w:right="0"/>
        <w:textAlignment w:val="auto"/>
        <w:outlineLvl w:val="1"/>
        <w:rPr>
          <w:rFonts w:ascii="宋体" w:hAnsi="宋体" w:eastAsia="宋体" w:cs="宋体"/>
          <w:b/>
          <w:bCs/>
          <w:color w:val="auto"/>
          <w:spacing w:val="8"/>
          <w:kern w:val="0"/>
          <w:sz w:val="24"/>
          <w:szCs w:val="24"/>
        </w:rPr>
      </w:pPr>
      <w:r>
        <w:rPr>
          <w:rFonts w:ascii="宋体" w:hAnsi="宋体" w:eastAsia="宋体" w:cs="宋体"/>
          <w:b/>
          <w:bCs/>
          <w:color w:val="auto"/>
          <w:spacing w:val="8"/>
          <w:kern w:val="0"/>
          <w:sz w:val="24"/>
          <w:szCs w:val="24"/>
        </w:rPr>
        <w:t>各学院</w:t>
      </w:r>
      <w:r>
        <w:rPr>
          <w:rFonts w:hint="eastAsia" w:ascii="宋体" w:hAnsi="宋体" w:eastAsia="宋体" w:cs="宋体"/>
          <w:b/>
          <w:bCs/>
          <w:color w:val="auto"/>
          <w:spacing w:val="8"/>
          <w:kern w:val="0"/>
          <w:sz w:val="24"/>
          <w:szCs w:val="24"/>
        </w:rPr>
        <w:t>（部）：</w:t>
      </w:r>
      <w:bookmarkStart w:id="0" w:name="_GoBack"/>
      <w:bookmarkEnd w:id="0"/>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textAlignment w:val="auto"/>
        <w:outlineLvl w:val="1"/>
        <w:rPr>
          <w:rFonts w:ascii="宋体" w:hAnsi="宋体" w:eastAsia="宋体" w:cs="宋体"/>
          <w:bCs/>
          <w:color w:val="auto"/>
          <w:spacing w:val="8"/>
          <w:kern w:val="0"/>
          <w:sz w:val="24"/>
          <w:szCs w:val="24"/>
        </w:rPr>
      </w:pPr>
      <w:r>
        <w:rPr>
          <w:rFonts w:ascii="宋体" w:hAnsi="宋体" w:eastAsia="宋体" w:cs="宋体"/>
          <w:bCs/>
          <w:color w:val="auto"/>
          <w:spacing w:val="8"/>
          <w:kern w:val="0"/>
          <w:sz w:val="24"/>
          <w:szCs w:val="24"/>
        </w:rPr>
        <w:t>根据</w:t>
      </w:r>
      <w:r>
        <w:rPr>
          <w:rFonts w:hint="eastAsia" w:ascii="宋体" w:hAnsi="宋体" w:eastAsia="宋体" w:cs="宋体"/>
          <w:bCs/>
          <w:color w:val="auto"/>
          <w:spacing w:val="8"/>
          <w:kern w:val="0"/>
          <w:sz w:val="24"/>
          <w:szCs w:val="24"/>
        </w:rPr>
        <w:t>《关于印发广西师范大学2020年春季学期延期开学期间全日制学生教学工作方案的通知》（师政教学〔2020〕11号）要求，我校2020年春季学期将延期开学，延期开学期间任课教师将通过网络开展教学，现将相关事项通知如下：</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textAlignment w:val="auto"/>
        <w:outlineLvl w:val="1"/>
        <w:rPr>
          <w:rFonts w:ascii="宋体" w:hAnsi="宋体" w:eastAsia="宋体" w:cs="宋体"/>
          <w:bCs/>
          <w:color w:val="auto"/>
          <w:spacing w:val="8"/>
          <w:kern w:val="0"/>
          <w:sz w:val="24"/>
          <w:szCs w:val="24"/>
        </w:rPr>
      </w:pPr>
      <w:r>
        <w:rPr>
          <w:rFonts w:ascii="宋体" w:hAnsi="宋体" w:eastAsia="宋体" w:cs="宋体"/>
          <w:bCs/>
          <w:color w:val="auto"/>
          <w:spacing w:val="8"/>
          <w:kern w:val="0"/>
          <w:sz w:val="24"/>
          <w:szCs w:val="24"/>
        </w:rPr>
        <w:t>一</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教务处按照原计划的</w:t>
      </w:r>
      <w:r>
        <w:rPr>
          <w:rFonts w:hint="eastAsia" w:ascii="宋体" w:hAnsi="宋体" w:eastAsia="宋体" w:cs="宋体"/>
          <w:bCs/>
          <w:color w:val="auto"/>
          <w:spacing w:val="8"/>
          <w:kern w:val="0"/>
          <w:sz w:val="24"/>
          <w:szCs w:val="24"/>
        </w:rPr>
        <w:t>2</w:t>
      </w:r>
      <w:r>
        <w:rPr>
          <w:rFonts w:ascii="宋体" w:hAnsi="宋体" w:eastAsia="宋体" w:cs="宋体"/>
          <w:bCs/>
          <w:color w:val="auto"/>
          <w:spacing w:val="8"/>
          <w:kern w:val="0"/>
          <w:sz w:val="24"/>
          <w:szCs w:val="24"/>
        </w:rPr>
        <w:t>020年春季学期开学</w:t>
      </w:r>
      <w:r>
        <w:rPr>
          <w:rFonts w:hint="eastAsia" w:ascii="宋体" w:hAnsi="宋体" w:eastAsia="宋体" w:cs="宋体"/>
          <w:bCs/>
          <w:color w:val="auto"/>
          <w:spacing w:val="8"/>
          <w:kern w:val="0"/>
          <w:sz w:val="24"/>
          <w:szCs w:val="24"/>
        </w:rPr>
        <w:t>课程安排，完成了课表、</w:t>
      </w:r>
      <w:r>
        <w:rPr>
          <w:rFonts w:ascii="宋体" w:hAnsi="宋体" w:eastAsia="宋体" w:cs="宋体"/>
          <w:bCs/>
          <w:color w:val="auto"/>
          <w:spacing w:val="8"/>
          <w:kern w:val="0"/>
          <w:sz w:val="24"/>
          <w:szCs w:val="24"/>
        </w:rPr>
        <w:t>任课教师及学生选课等数据</w:t>
      </w:r>
      <w:r>
        <w:rPr>
          <w:rFonts w:hint="eastAsia" w:ascii="宋体" w:hAnsi="宋体" w:eastAsia="宋体" w:cs="宋体"/>
          <w:bCs/>
          <w:color w:val="auto"/>
          <w:spacing w:val="8"/>
          <w:kern w:val="0"/>
          <w:sz w:val="24"/>
          <w:szCs w:val="24"/>
        </w:rPr>
        <w:t>与</w:t>
      </w:r>
      <w:r>
        <w:rPr>
          <w:rFonts w:ascii="宋体" w:hAnsi="宋体" w:eastAsia="宋体" w:cs="宋体"/>
          <w:bCs/>
          <w:color w:val="auto"/>
          <w:spacing w:val="8"/>
          <w:kern w:val="0"/>
          <w:sz w:val="24"/>
          <w:szCs w:val="24"/>
        </w:rPr>
        <w:t>超星和智慧树教学平台对接</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任课教师可任选其中一个平台</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完善相关教学资料后即可开展教学</w:t>
      </w:r>
      <w:r>
        <w:rPr>
          <w:rFonts w:hint="eastAsia" w:ascii="宋体" w:hAnsi="宋体" w:eastAsia="宋体" w:cs="宋体"/>
          <w:bCs/>
          <w:color w:val="auto"/>
          <w:spacing w:val="8"/>
          <w:kern w:val="0"/>
          <w:sz w:val="24"/>
          <w:szCs w:val="24"/>
        </w:rPr>
        <w:t>，具体</w:t>
      </w:r>
      <w:r>
        <w:rPr>
          <w:rFonts w:ascii="宋体" w:hAnsi="宋体" w:eastAsia="宋体" w:cs="宋体"/>
          <w:bCs/>
          <w:color w:val="auto"/>
          <w:spacing w:val="8"/>
          <w:kern w:val="0"/>
          <w:sz w:val="24"/>
          <w:szCs w:val="24"/>
        </w:rPr>
        <w:t>操作方法详见附件</w:t>
      </w:r>
      <w:r>
        <w:rPr>
          <w:rFonts w:hint="eastAsia" w:ascii="宋体" w:hAnsi="宋体" w:eastAsia="宋体" w:cs="宋体"/>
          <w:bCs/>
          <w:color w:val="auto"/>
          <w:spacing w:val="8"/>
          <w:kern w:val="0"/>
          <w:sz w:val="24"/>
          <w:szCs w:val="24"/>
        </w:rPr>
        <w:t>1</w:t>
      </w:r>
      <w:r>
        <w:rPr>
          <w:rFonts w:hint="eastAsia" w:ascii="宋体" w:hAnsi="宋体" w:eastAsia="宋体" w:cs="宋体"/>
          <w:bCs/>
          <w:color w:val="auto"/>
          <w:spacing w:val="8"/>
          <w:kern w:val="0"/>
          <w:sz w:val="24"/>
          <w:szCs w:val="24"/>
          <w:lang w:val="en-US" w:eastAsia="zh-CN"/>
        </w:rPr>
        <w:t>、2</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如选择除智慧树和超星以外的其他在线教学平台，需自行建课和完成学生导入工作。</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textAlignment w:val="auto"/>
        <w:outlineLvl w:val="1"/>
        <w:rPr>
          <w:rFonts w:ascii="宋体" w:hAnsi="宋体" w:eastAsia="宋体" w:cs="宋体"/>
          <w:bCs/>
          <w:color w:val="auto"/>
          <w:spacing w:val="8"/>
          <w:kern w:val="0"/>
          <w:sz w:val="24"/>
          <w:szCs w:val="24"/>
        </w:rPr>
      </w:pPr>
      <w:r>
        <w:rPr>
          <w:rFonts w:hint="eastAsia" w:ascii="宋体" w:hAnsi="宋体" w:eastAsia="宋体" w:cs="宋体"/>
          <w:bCs/>
          <w:color w:val="auto"/>
          <w:spacing w:val="8"/>
          <w:kern w:val="0"/>
          <w:sz w:val="24"/>
          <w:szCs w:val="24"/>
        </w:rPr>
        <w:t>二、选用</w:t>
      </w:r>
      <w:r>
        <w:rPr>
          <w:rFonts w:ascii="宋体" w:hAnsi="宋体" w:eastAsia="宋体" w:cs="宋体"/>
          <w:bCs/>
          <w:color w:val="auto"/>
          <w:spacing w:val="8"/>
          <w:kern w:val="0"/>
          <w:sz w:val="24"/>
          <w:szCs w:val="24"/>
        </w:rPr>
        <w:t>超星平台的教师</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账号登录后就可以看到自己的任课课程及选课学生信息</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选用智慧树平台的教师</w:t>
      </w:r>
      <w:r>
        <w:rPr>
          <w:rFonts w:hint="eastAsia" w:ascii="宋体" w:hAnsi="宋体" w:eastAsia="宋体" w:cs="宋体"/>
          <w:bCs/>
          <w:color w:val="auto"/>
          <w:spacing w:val="8"/>
          <w:kern w:val="0"/>
          <w:sz w:val="24"/>
          <w:szCs w:val="24"/>
        </w:rPr>
        <w:t>，需学生登录自己的账号激活选课信息后，教师才能在后台看到选课学生信息。</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textAlignment w:val="auto"/>
        <w:outlineLvl w:val="1"/>
        <w:rPr>
          <w:rFonts w:ascii="宋体" w:hAnsi="宋体" w:eastAsia="宋体" w:cs="宋体"/>
          <w:bCs/>
          <w:color w:val="auto"/>
          <w:spacing w:val="8"/>
          <w:kern w:val="0"/>
          <w:sz w:val="24"/>
          <w:szCs w:val="24"/>
        </w:rPr>
      </w:pPr>
      <w:r>
        <w:rPr>
          <w:rFonts w:ascii="宋体" w:hAnsi="宋体" w:eastAsia="宋体" w:cs="宋体"/>
          <w:bCs/>
          <w:color w:val="auto"/>
          <w:spacing w:val="8"/>
          <w:kern w:val="0"/>
          <w:sz w:val="24"/>
          <w:szCs w:val="24"/>
        </w:rPr>
        <w:t>三</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线上教学不是简单的将传统面对面教学通过网络直播搬到线上开展</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建议</w:t>
      </w:r>
      <w:r>
        <w:rPr>
          <w:rFonts w:hint="eastAsia" w:ascii="宋体" w:hAnsi="宋体" w:eastAsia="宋体" w:cs="宋体"/>
          <w:bCs/>
          <w:color w:val="auto"/>
          <w:spacing w:val="8"/>
          <w:kern w:val="0"/>
          <w:sz w:val="24"/>
          <w:szCs w:val="24"/>
        </w:rPr>
        <w:t>任课</w:t>
      </w:r>
      <w:r>
        <w:rPr>
          <w:rFonts w:ascii="宋体" w:hAnsi="宋体" w:eastAsia="宋体" w:cs="宋体"/>
          <w:bCs/>
          <w:color w:val="auto"/>
          <w:spacing w:val="8"/>
          <w:kern w:val="0"/>
          <w:sz w:val="24"/>
          <w:szCs w:val="24"/>
        </w:rPr>
        <w:t>教师将课程知识点通过录播</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PPT等形式上传到平台</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让学生先自己学习，然后利用平台所提供的功能，通过学习进度跟踪</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布置任务</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作业等形式</w:t>
      </w:r>
      <w:r>
        <w:rPr>
          <w:rFonts w:hint="eastAsia" w:ascii="宋体" w:hAnsi="宋体" w:eastAsia="宋体" w:cs="宋体"/>
          <w:bCs/>
          <w:color w:val="auto"/>
          <w:spacing w:val="8"/>
          <w:kern w:val="0"/>
          <w:sz w:val="24"/>
          <w:szCs w:val="24"/>
        </w:rPr>
        <w:t>了解</w:t>
      </w:r>
      <w:r>
        <w:rPr>
          <w:rFonts w:ascii="宋体" w:hAnsi="宋体" w:eastAsia="宋体" w:cs="宋体"/>
          <w:bCs/>
          <w:color w:val="auto"/>
          <w:spacing w:val="8"/>
          <w:kern w:val="0"/>
          <w:sz w:val="24"/>
          <w:szCs w:val="24"/>
        </w:rPr>
        <w:t>学生对知识点存在的问题，再</w:t>
      </w:r>
      <w:r>
        <w:rPr>
          <w:rFonts w:hint="eastAsia" w:ascii="宋体" w:hAnsi="宋体" w:eastAsia="宋体" w:cs="宋体"/>
          <w:bCs/>
          <w:color w:val="auto"/>
          <w:spacing w:val="8"/>
          <w:kern w:val="0"/>
          <w:sz w:val="24"/>
          <w:szCs w:val="24"/>
        </w:rPr>
        <w:t>配合</w:t>
      </w:r>
      <w:r>
        <w:rPr>
          <w:rFonts w:ascii="宋体" w:hAnsi="宋体" w:eastAsia="宋体" w:cs="宋体"/>
          <w:bCs/>
          <w:color w:val="auto"/>
          <w:spacing w:val="8"/>
          <w:kern w:val="0"/>
          <w:sz w:val="24"/>
          <w:szCs w:val="24"/>
        </w:rPr>
        <w:t>使用直播互动模式进行统一解答和讨论，错峰直播互动，提高效率</w:t>
      </w:r>
      <w:r>
        <w:rPr>
          <w:rFonts w:hint="eastAsia" w:ascii="宋体" w:hAnsi="宋体" w:eastAsia="宋体" w:cs="宋体"/>
          <w:bCs/>
          <w:color w:val="auto"/>
          <w:spacing w:val="8"/>
          <w:kern w:val="0"/>
          <w:sz w:val="24"/>
          <w:szCs w:val="24"/>
        </w:rPr>
        <w:t>，减轻网络带宽和</w:t>
      </w:r>
      <w:r>
        <w:rPr>
          <w:rFonts w:ascii="宋体" w:hAnsi="宋体" w:eastAsia="宋体" w:cs="宋体"/>
          <w:bCs/>
          <w:color w:val="auto"/>
          <w:spacing w:val="8"/>
          <w:kern w:val="0"/>
          <w:sz w:val="24"/>
          <w:szCs w:val="24"/>
        </w:rPr>
        <w:t>服务器负荷</w:t>
      </w:r>
      <w:r>
        <w:rPr>
          <w:rFonts w:hint="eastAsia" w:ascii="宋体" w:hAnsi="宋体" w:eastAsia="宋体" w:cs="宋体"/>
          <w:bCs/>
          <w:color w:val="auto"/>
          <w:spacing w:val="8"/>
          <w:kern w:val="0"/>
          <w:sz w:val="24"/>
          <w:szCs w:val="24"/>
        </w:rPr>
        <w:t>。</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left="0" w:right="0" w:firstLine="512" w:firstLineChars="200"/>
        <w:jc w:val="both"/>
        <w:textAlignment w:val="auto"/>
        <w:rPr>
          <w:bCs/>
          <w:color w:val="auto"/>
          <w:spacing w:val="8"/>
          <w:sz w:val="24"/>
          <w:szCs w:val="24"/>
        </w:rPr>
      </w:pPr>
      <w:r>
        <w:rPr>
          <w:rFonts w:hint="eastAsia"/>
          <w:bCs/>
          <w:color w:val="auto"/>
          <w:spacing w:val="8"/>
          <w:sz w:val="24"/>
          <w:szCs w:val="24"/>
        </w:rPr>
        <w:t>四、</w:t>
      </w:r>
      <w:r>
        <w:rPr>
          <w:rFonts w:hint="eastAsia"/>
          <w:color w:val="auto"/>
          <w:spacing w:val="8"/>
          <w:sz w:val="24"/>
          <w:szCs w:val="24"/>
        </w:rPr>
        <w:t>任课教师应</w:t>
      </w:r>
      <w:r>
        <w:rPr>
          <w:rFonts w:hint="eastAsia"/>
          <w:bCs/>
          <w:color w:val="auto"/>
          <w:spacing w:val="8"/>
          <w:sz w:val="24"/>
          <w:szCs w:val="24"/>
        </w:rPr>
        <w:t>在2月</w:t>
      </w:r>
      <w:r>
        <w:rPr>
          <w:bCs/>
          <w:color w:val="auto"/>
          <w:spacing w:val="8"/>
          <w:sz w:val="24"/>
          <w:szCs w:val="24"/>
        </w:rPr>
        <w:t>23</w:t>
      </w:r>
      <w:r>
        <w:rPr>
          <w:rFonts w:hint="eastAsia"/>
          <w:bCs/>
          <w:color w:val="auto"/>
          <w:spacing w:val="8"/>
          <w:sz w:val="24"/>
          <w:szCs w:val="24"/>
        </w:rPr>
        <w:t>日前保证网上课程有至少两周课程的教学资源，以保证教学正常进行。教师要确保上传的教学内容无意识形态问题，无知识产权纠纷，无危害国家安全、涉密及其他不适宜网络公开传播的内容。</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left="0" w:right="0" w:firstLine="512" w:firstLineChars="200"/>
        <w:jc w:val="both"/>
        <w:textAlignment w:val="auto"/>
        <w:rPr>
          <w:bCs/>
          <w:color w:val="auto"/>
          <w:spacing w:val="8"/>
          <w:sz w:val="24"/>
          <w:szCs w:val="24"/>
        </w:rPr>
      </w:pPr>
      <w:r>
        <w:rPr>
          <w:bCs/>
          <w:color w:val="auto"/>
          <w:spacing w:val="8"/>
          <w:sz w:val="24"/>
          <w:szCs w:val="24"/>
        </w:rPr>
        <w:t>五</w:t>
      </w:r>
      <w:r>
        <w:rPr>
          <w:rFonts w:hint="eastAsia"/>
          <w:bCs/>
          <w:color w:val="auto"/>
          <w:spacing w:val="8"/>
          <w:sz w:val="24"/>
          <w:szCs w:val="24"/>
        </w:rPr>
        <w:t>、</w:t>
      </w:r>
      <w:r>
        <w:rPr>
          <w:rFonts w:hint="eastAsia"/>
          <w:color w:val="auto"/>
          <w:spacing w:val="8"/>
          <w:sz w:val="24"/>
          <w:szCs w:val="24"/>
        </w:rPr>
        <w:t>各学院（部）</w:t>
      </w:r>
      <w:r>
        <w:rPr>
          <w:rFonts w:hint="eastAsia"/>
          <w:bCs/>
          <w:color w:val="auto"/>
          <w:spacing w:val="8"/>
          <w:sz w:val="24"/>
          <w:szCs w:val="24"/>
        </w:rPr>
        <w:t>作为责任主体开展本单位网上课程建设、质量监控与线上教学组织管理工作，确保意识形态安全。</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textAlignment w:val="auto"/>
        <w:outlineLvl w:val="1"/>
        <w:rPr>
          <w:rFonts w:ascii="宋体" w:hAnsi="宋体" w:eastAsia="宋体" w:cs="宋体"/>
          <w:bCs/>
          <w:color w:val="auto"/>
          <w:spacing w:val="8"/>
          <w:kern w:val="0"/>
          <w:sz w:val="24"/>
          <w:szCs w:val="24"/>
        </w:rPr>
      </w:pPr>
      <w:r>
        <w:rPr>
          <w:rFonts w:ascii="宋体" w:hAnsi="宋体" w:eastAsia="宋体" w:cs="宋体"/>
          <w:bCs/>
          <w:color w:val="auto"/>
          <w:spacing w:val="8"/>
          <w:kern w:val="0"/>
          <w:sz w:val="24"/>
          <w:szCs w:val="24"/>
        </w:rPr>
        <w:t>六</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根据</w:t>
      </w:r>
      <w:r>
        <w:rPr>
          <w:rFonts w:hint="eastAsia" w:ascii="宋体" w:hAnsi="宋体" w:eastAsia="宋体" w:cs="宋体"/>
          <w:bCs/>
          <w:color w:val="auto"/>
          <w:spacing w:val="8"/>
          <w:kern w:val="0"/>
          <w:sz w:val="24"/>
          <w:szCs w:val="24"/>
        </w:rPr>
        <w:t>《桂教办〔2020〕21号自治区教育厅办公室转发关于在疫情防控期间做好普通高等学校在线教学组织与管理工作的指导意见的通知》及</w:t>
      </w:r>
      <w:r>
        <w:rPr>
          <w:rFonts w:ascii="宋体" w:hAnsi="宋体" w:eastAsia="宋体" w:cs="宋体"/>
          <w:bCs/>
          <w:color w:val="auto"/>
          <w:spacing w:val="8"/>
          <w:kern w:val="0"/>
          <w:sz w:val="24"/>
          <w:szCs w:val="24"/>
        </w:rPr>
        <w:t>学校本科教学管理要求</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请各学院</w:t>
      </w:r>
      <w:r>
        <w:rPr>
          <w:rFonts w:hint="eastAsia" w:ascii="宋体" w:hAnsi="宋体" w:eastAsia="宋体" w:cs="宋体"/>
          <w:bCs/>
          <w:color w:val="auto"/>
          <w:spacing w:val="8"/>
          <w:kern w:val="0"/>
          <w:sz w:val="24"/>
          <w:szCs w:val="24"/>
        </w:rPr>
        <w:t>（部）完成各任课教师线上教学情况统计表，</w:t>
      </w:r>
      <w:r>
        <w:rPr>
          <w:rFonts w:ascii="宋体" w:hAnsi="宋体" w:eastAsia="宋体" w:cs="宋体"/>
          <w:bCs/>
          <w:color w:val="auto"/>
          <w:spacing w:val="8"/>
          <w:kern w:val="0"/>
          <w:sz w:val="24"/>
          <w:szCs w:val="24"/>
        </w:rPr>
        <w:t>并于2月16日中午12点前将统计表（附件</w:t>
      </w:r>
      <w:r>
        <w:rPr>
          <w:rFonts w:hint="eastAsia" w:ascii="宋体" w:hAnsi="宋体" w:eastAsia="宋体" w:cs="宋体"/>
          <w:bCs/>
          <w:color w:val="auto"/>
          <w:spacing w:val="8"/>
          <w:kern w:val="0"/>
          <w:sz w:val="24"/>
          <w:szCs w:val="24"/>
          <w:lang w:val="en-US" w:eastAsia="zh-CN"/>
        </w:rPr>
        <w:t>3</w:t>
      </w:r>
      <w:r>
        <w:rPr>
          <w:rFonts w:ascii="宋体" w:hAnsi="宋体" w:eastAsia="宋体" w:cs="宋体"/>
          <w:bCs/>
          <w:color w:val="auto"/>
          <w:spacing w:val="8"/>
          <w:kern w:val="0"/>
          <w:sz w:val="24"/>
          <w:szCs w:val="24"/>
        </w:rPr>
        <w:t>），发送至itto@mailbox.gxnu.edu.cn</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4"/>
          <w:szCs w:val="24"/>
        </w:rPr>
        <w:t>请各学院</w:t>
      </w:r>
      <w:r>
        <w:rPr>
          <w:rFonts w:hint="eastAsia" w:ascii="宋体" w:hAnsi="宋体" w:eastAsia="宋体" w:cs="宋体"/>
          <w:bCs/>
          <w:color w:val="auto"/>
          <w:spacing w:val="8"/>
          <w:kern w:val="0"/>
          <w:sz w:val="24"/>
          <w:szCs w:val="24"/>
        </w:rPr>
        <w:t>（部）按时完成</w:t>
      </w:r>
      <w:r>
        <w:rPr>
          <w:rFonts w:ascii="宋体" w:hAnsi="宋体" w:eastAsia="宋体" w:cs="宋体"/>
          <w:bCs/>
          <w:color w:val="auto"/>
          <w:spacing w:val="8"/>
          <w:kern w:val="0"/>
          <w:sz w:val="24"/>
          <w:szCs w:val="24"/>
        </w:rPr>
        <w:t>。</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left="0" w:right="0" w:firstLine="512" w:firstLineChars="200"/>
        <w:jc w:val="both"/>
        <w:textAlignment w:val="auto"/>
        <w:rPr>
          <w:bCs/>
          <w:color w:val="auto"/>
          <w:spacing w:val="8"/>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textAlignment w:val="auto"/>
        <w:outlineLvl w:val="1"/>
        <w:rPr>
          <w:rFonts w:hint="eastAsia" w:ascii="宋体" w:hAnsi="宋体" w:eastAsia="宋体" w:cs="宋体"/>
          <w:bCs/>
          <w:color w:val="auto"/>
          <w:spacing w:val="8"/>
          <w:kern w:val="0"/>
          <w:sz w:val="22"/>
          <w:szCs w:val="22"/>
        </w:rPr>
      </w:pPr>
      <w:r>
        <w:rPr>
          <w:rFonts w:ascii="宋体" w:hAnsi="宋体" w:eastAsia="宋体" w:cs="宋体"/>
          <w:bCs/>
          <w:color w:val="auto"/>
          <w:spacing w:val="8"/>
          <w:kern w:val="0"/>
          <w:sz w:val="24"/>
          <w:szCs w:val="24"/>
        </w:rPr>
        <w:t>附件</w:t>
      </w:r>
      <w:r>
        <w:rPr>
          <w:rFonts w:hint="eastAsia" w:ascii="宋体" w:hAnsi="宋体" w:eastAsia="宋体" w:cs="宋体"/>
          <w:bCs/>
          <w:color w:val="auto"/>
          <w:spacing w:val="8"/>
          <w:kern w:val="0"/>
          <w:sz w:val="24"/>
          <w:szCs w:val="24"/>
        </w:rPr>
        <w:t>：</w:t>
      </w:r>
      <w:r>
        <w:rPr>
          <w:rFonts w:ascii="宋体" w:hAnsi="宋体" w:eastAsia="宋体" w:cs="宋体"/>
          <w:bCs/>
          <w:color w:val="auto"/>
          <w:spacing w:val="8"/>
          <w:kern w:val="0"/>
          <w:sz w:val="22"/>
          <w:szCs w:val="22"/>
        </w:rPr>
        <w:t>（可从教务管理网站http://www.dean.gxnu.edu.cn”下载）</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textAlignment w:val="auto"/>
        <w:outlineLvl w:val="1"/>
        <w:rPr>
          <w:rFonts w:ascii="宋体" w:hAnsi="宋体" w:eastAsia="宋体" w:cs="宋体"/>
          <w:bCs/>
          <w:color w:val="auto"/>
          <w:spacing w:val="8"/>
          <w:kern w:val="0"/>
          <w:sz w:val="24"/>
          <w:szCs w:val="24"/>
        </w:rPr>
      </w:pPr>
      <w:r>
        <w:rPr>
          <w:rFonts w:hint="eastAsia" w:ascii="宋体" w:hAnsi="宋体" w:eastAsia="宋体" w:cs="宋体"/>
          <w:bCs/>
          <w:color w:val="auto"/>
          <w:spacing w:val="8"/>
          <w:kern w:val="0"/>
          <w:sz w:val="24"/>
          <w:szCs w:val="24"/>
        </w:rPr>
        <w:t>1</w:t>
      </w:r>
      <w:r>
        <w:rPr>
          <w:rFonts w:hint="eastAsia" w:ascii="宋体" w:hAnsi="宋体" w:eastAsia="宋体" w:cs="宋体"/>
          <w:bCs/>
          <w:color w:val="auto"/>
          <w:spacing w:val="8"/>
          <w:kern w:val="0"/>
          <w:sz w:val="24"/>
          <w:szCs w:val="24"/>
          <w:lang w:val="en-US" w:eastAsia="zh-CN"/>
        </w:rPr>
        <w:t>.</w:t>
      </w:r>
      <w:r>
        <w:rPr>
          <w:rFonts w:hint="eastAsia" w:ascii="宋体" w:hAnsi="宋体" w:eastAsia="宋体" w:cs="宋体"/>
          <w:bCs/>
          <w:color w:val="auto"/>
          <w:spacing w:val="8"/>
          <w:kern w:val="0"/>
          <w:sz w:val="24"/>
          <w:szCs w:val="24"/>
        </w:rPr>
        <w:t>超星在线教学平台操作手册</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textAlignment w:val="auto"/>
        <w:outlineLvl w:val="1"/>
        <w:rPr>
          <w:rFonts w:ascii="宋体" w:hAnsi="宋体" w:eastAsia="宋体" w:cs="宋体"/>
          <w:bCs/>
          <w:color w:val="auto"/>
          <w:spacing w:val="8"/>
          <w:kern w:val="0"/>
          <w:sz w:val="24"/>
          <w:szCs w:val="24"/>
        </w:rPr>
      </w:pPr>
      <w:r>
        <w:rPr>
          <w:rFonts w:hint="eastAsia" w:ascii="宋体" w:hAnsi="宋体" w:eastAsia="宋体" w:cs="宋体"/>
          <w:bCs/>
          <w:color w:val="auto"/>
          <w:spacing w:val="8"/>
          <w:kern w:val="0"/>
          <w:sz w:val="24"/>
          <w:szCs w:val="24"/>
          <w:lang w:val="en-US" w:eastAsia="zh-CN"/>
        </w:rPr>
        <w:t>2.</w:t>
      </w:r>
      <w:r>
        <w:rPr>
          <w:rFonts w:hint="eastAsia" w:ascii="宋体" w:hAnsi="宋体" w:eastAsia="宋体" w:cs="宋体"/>
          <w:bCs/>
          <w:color w:val="auto"/>
          <w:spacing w:val="8"/>
          <w:kern w:val="0"/>
          <w:sz w:val="24"/>
          <w:szCs w:val="24"/>
        </w:rPr>
        <w:t>智慧树网在线教学平台操作手册</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textAlignment w:val="auto"/>
        <w:outlineLvl w:val="1"/>
        <w:rPr>
          <w:rFonts w:ascii="宋体" w:hAnsi="宋体" w:eastAsia="宋体" w:cs="宋体"/>
          <w:bCs/>
          <w:color w:val="auto"/>
          <w:spacing w:val="8"/>
          <w:kern w:val="0"/>
          <w:sz w:val="24"/>
          <w:szCs w:val="24"/>
        </w:rPr>
      </w:pPr>
      <w:r>
        <w:rPr>
          <w:rFonts w:hint="eastAsia" w:ascii="宋体" w:hAnsi="宋体" w:eastAsia="宋体" w:cs="宋体"/>
          <w:bCs/>
          <w:color w:val="auto"/>
          <w:spacing w:val="8"/>
          <w:kern w:val="0"/>
          <w:sz w:val="24"/>
          <w:szCs w:val="24"/>
          <w:lang w:val="en-US" w:eastAsia="zh-CN"/>
        </w:rPr>
        <w:t>3.广西师范大学延期</w:t>
      </w:r>
      <w:r>
        <w:rPr>
          <w:rFonts w:hint="eastAsia" w:ascii="宋体" w:hAnsi="宋体" w:eastAsia="宋体" w:cs="宋体"/>
          <w:bCs/>
          <w:color w:val="auto"/>
          <w:spacing w:val="8"/>
          <w:kern w:val="0"/>
          <w:sz w:val="24"/>
          <w:szCs w:val="24"/>
        </w:rPr>
        <w:t>开学期间本科课程线上教学</w:t>
      </w:r>
      <w:r>
        <w:rPr>
          <w:rFonts w:hint="eastAsia" w:ascii="宋体" w:hAnsi="宋体" w:eastAsia="宋体" w:cs="宋体"/>
          <w:bCs/>
          <w:color w:val="auto"/>
          <w:spacing w:val="8"/>
          <w:kern w:val="0"/>
          <w:sz w:val="24"/>
          <w:szCs w:val="24"/>
          <w:lang w:val="en-US" w:eastAsia="zh-CN"/>
        </w:rPr>
        <w:t>情况</w:t>
      </w:r>
      <w:r>
        <w:rPr>
          <w:rFonts w:hint="eastAsia" w:ascii="宋体" w:hAnsi="宋体" w:eastAsia="宋体" w:cs="宋体"/>
          <w:bCs/>
          <w:color w:val="auto"/>
          <w:spacing w:val="8"/>
          <w:kern w:val="0"/>
          <w:sz w:val="24"/>
          <w:szCs w:val="24"/>
        </w:rPr>
        <w:t>统计表</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textAlignment w:val="auto"/>
        <w:outlineLvl w:val="1"/>
        <w:rPr>
          <w:rFonts w:ascii="宋体" w:hAnsi="宋体" w:eastAsia="宋体" w:cs="宋体"/>
          <w:bCs/>
          <w:color w:val="auto"/>
          <w:spacing w:val="8"/>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jc w:val="right"/>
        <w:textAlignment w:val="auto"/>
        <w:outlineLvl w:val="1"/>
        <w:rPr>
          <w:rFonts w:ascii="宋体" w:hAnsi="宋体" w:eastAsia="宋体" w:cs="宋体"/>
          <w:bCs/>
          <w:color w:val="auto"/>
          <w:spacing w:val="8"/>
          <w:kern w:val="0"/>
          <w:sz w:val="24"/>
          <w:szCs w:val="24"/>
        </w:rPr>
      </w:pPr>
      <w:r>
        <w:rPr>
          <w:rFonts w:ascii="宋体" w:hAnsi="宋体" w:eastAsia="宋体" w:cs="宋体"/>
          <w:bCs/>
          <w:color w:val="auto"/>
          <w:spacing w:val="8"/>
          <w:kern w:val="0"/>
          <w:sz w:val="24"/>
          <w:szCs w:val="24"/>
        </w:rPr>
        <w:t>广西师范大学教务处</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left="0" w:right="0" w:firstLine="512" w:firstLineChars="200"/>
        <w:jc w:val="right"/>
        <w:textAlignment w:val="auto"/>
        <w:outlineLvl w:val="1"/>
        <w:rPr>
          <w:color w:val="auto"/>
          <w:sz w:val="24"/>
          <w:szCs w:val="24"/>
        </w:rPr>
      </w:pPr>
      <w:r>
        <w:rPr>
          <w:rFonts w:ascii="宋体" w:hAnsi="宋体" w:eastAsia="宋体" w:cs="宋体"/>
          <w:bCs/>
          <w:color w:val="auto"/>
          <w:spacing w:val="8"/>
          <w:kern w:val="0"/>
          <w:sz w:val="24"/>
          <w:szCs w:val="24"/>
        </w:rPr>
        <w:t>2020年2月12日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F5F"/>
    <w:rsid w:val="00016EB8"/>
    <w:rsid w:val="00335457"/>
    <w:rsid w:val="0043177D"/>
    <w:rsid w:val="00564F5F"/>
    <w:rsid w:val="00741AE2"/>
    <w:rsid w:val="008978D8"/>
    <w:rsid w:val="008E2907"/>
    <w:rsid w:val="009268C8"/>
    <w:rsid w:val="009D7216"/>
    <w:rsid w:val="00BE1830"/>
    <w:rsid w:val="00D27244"/>
    <w:rsid w:val="00D35B16"/>
    <w:rsid w:val="00DB065D"/>
    <w:rsid w:val="00DF6381"/>
    <w:rsid w:val="00E14FE2"/>
    <w:rsid w:val="00EB5D55"/>
    <w:rsid w:val="00FC244A"/>
    <w:rsid w:val="00FD4596"/>
    <w:rsid w:val="08C322C1"/>
    <w:rsid w:val="2C096C33"/>
    <w:rsid w:val="4B627CA1"/>
    <w:rsid w:val="52C82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FollowedHyperlink"/>
    <w:basedOn w:val="6"/>
    <w:semiHidden/>
    <w:unhideWhenUsed/>
    <w:uiPriority w:val="99"/>
    <w:rPr>
      <w:color w:val="333333"/>
      <w:u w:val="none"/>
    </w:rPr>
  </w:style>
  <w:style w:type="character" w:styleId="9">
    <w:name w:val="Hyperlink"/>
    <w:basedOn w:val="6"/>
    <w:unhideWhenUsed/>
    <w:qFormat/>
    <w:uiPriority w:val="99"/>
    <w:rPr>
      <w:color w:val="0563C1" w:themeColor="hyperlink"/>
      <w:u w:val="single"/>
      <w14:textFill>
        <w14:solidFill>
          <w14:schemeClr w14:val="hlink"/>
        </w14:solidFill>
      </w14:textFill>
    </w:rPr>
  </w:style>
  <w:style w:type="paragraph" w:styleId="10">
    <w:name w:val="List Paragraph"/>
    <w:basedOn w:val="1"/>
    <w:qFormat/>
    <w:uiPriority w:val="34"/>
    <w:pPr>
      <w:ind w:firstLine="420" w:firstLineChars="200"/>
    </w:pPr>
  </w:style>
  <w:style w:type="character" w:customStyle="1" w:styleId="11">
    <w:name w:val="页眉 Char"/>
    <w:basedOn w:val="6"/>
    <w:link w:val="3"/>
    <w:qFormat/>
    <w:uiPriority w:val="99"/>
    <w:rPr>
      <w:sz w:val="18"/>
      <w:szCs w:val="18"/>
    </w:rPr>
  </w:style>
  <w:style w:type="character" w:customStyle="1" w:styleId="12">
    <w:name w:val="页脚 Char"/>
    <w:basedOn w:val="6"/>
    <w:link w:val="2"/>
    <w:qFormat/>
    <w:uiPriority w:val="99"/>
    <w:rPr>
      <w:sz w:val="18"/>
      <w:szCs w:val="18"/>
    </w:rPr>
  </w:style>
  <w:style w:type="character" w:customStyle="1" w:styleId="13">
    <w:name w:val="pubdate-day"/>
    <w:basedOn w:val="6"/>
    <w:qFormat/>
    <w:uiPriority w:val="0"/>
    <w:rPr>
      <w:shd w:val="clear" w:fill="F2F2F2"/>
    </w:rPr>
  </w:style>
  <w:style w:type="character" w:customStyle="1" w:styleId="14">
    <w:name w:val="news_meta"/>
    <w:basedOn w:val="6"/>
    <w:qFormat/>
    <w:uiPriority w:val="0"/>
  </w:style>
  <w:style w:type="character" w:customStyle="1" w:styleId="15">
    <w:name w:val="item-name"/>
    <w:basedOn w:val="6"/>
    <w:qFormat/>
    <w:uiPriority w:val="0"/>
  </w:style>
  <w:style w:type="character" w:customStyle="1" w:styleId="16">
    <w:name w:val="item-name1"/>
    <w:basedOn w:val="6"/>
    <w:qFormat/>
    <w:uiPriority w:val="0"/>
  </w:style>
  <w:style w:type="character" w:customStyle="1" w:styleId="17">
    <w:name w:val="item-name2"/>
    <w:basedOn w:val="6"/>
    <w:uiPriority w:val="0"/>
    <w:rPr>
      <w:color w:val="727272"/>
    </w:rPr>
  </w:style>
  <w:style w:type="character" w:customStyle="1" w:styleId="18">
    <w:name w:val="item-name3"/>
    <w:basedOn w:val="6"/>
    <w:qFormat/>
    <w:uiPriority w:val="0"/>
  </w:style>
  <w:style w:type="character" w:customStyle="1" w:styleId="19">
    <w:name w:val="item-name4"/>
    <w:basedOn w:val="6"/>
    <w:qFormat/>
    <w:uiPriority w:val="0"/>
  </w:style>
  <w:style w:type="character" w:customStyle="1" w:styleId="20">
    <w:name w:val="news_title"/>
    <w:basedOn w:val="6"/>
    <w:uiPriority w:val="0"/>
  </w:style>
  <w:style w:type="character" w:customStyle="1" w:styleId="21">
    <w:name w:val="column-name12"/>
    <w:basedOn w:val="6"/>
    <w:uiPriority w:val="0"/>
    <w:rPr>
      <w:color w:val="124D83"/>
    </w:rPr>
  </w:style>
  <w:style w:type="character" w:customStyle="1" w:styleId="22">
    <w:name w:val="column-name13"/>
    <w:basedOn w:val="6"/>
    <w:qFormat/>
    <w:uiPriority w:val="0"/>
    <w:rPr>
      <w:color w:val="124D83"/>
    </w:rPr>
  </w:style>
  <w:style w:type="character" w:customStyle="1" w:styleId="23">
    <w:name w:val="column-name14"/>
    <w:basedOn w:val="6"/>
    <w:qFormat/>
    <w:uiPriority w:val="0"/>
    <w:rPr>
      <w:color w:val="124D83"/>
    </w:rPr>
  </w:style>
  <w:style w:type="character" w:customStyle="1" w:styleId="24">
    <w:name w:val="column-name15"/>
    <w:basedOn w:val="6"/>
    <w:qFormat/>
    <w:uiPriority w:val="0"/>
    <w:rPr>
      <w:color w:val="124D83"/>
    </w:rPr>
  </w:style>
  <w:style w:type="character" w:customStyle="1" w:styleId="25">
    <w:name w:val="column-name16"/>
    <w:basedOn w:val="6"/>
    <w:qFormat/>
    <w:uiPriority w:val="0"/>
    <w:rPr>
      <w:color w:val="124D83"/>
    </w:rPr>
  </w:style>
  <w:style w:type="character" w:customStyle="1" w:styleId="26">
    <w:name w:val="pubdate-month"/>
    <w:basedOn w:val="6"/>
    <w:uiPriority w:val="0"/>
    <w:rPr>
      <w:color w:val="FFFFFF"/>
      <w:sz w:val="24"/>
      <w:szCs w:val="24"/>
      <w:shd w:val="clear" w:fill="CC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3</Pages>
  <Words>139</Words>
  <Characters>794</Characters>
  <Lines>6</Lines>
  <Paragraphs>1</Paragraphs>
  <TotalTime>3</TotalTime>
  <ScaleCrop>false</ScaleCrop>
  <LinksUpToDate>false</LinksUpToDate>
  <CharactersWithSpaces>932</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2020-02-11T12:09:00Z</dcterms:created>
  <dc:creator>USER-</dc:creator>
  <cp:lastModifiedBy>lls</cp:lastModifiedBy>
  <dcterms:modified xsi:type="dcterms:W3CDTF">2020-02-12T02:56:13Z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